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2F" w:rsidRPr="00E711D4" w:rsidRDefault="004A1D2F" w:rsidP="005039B6">
      <w:pPr>
        <w:spacing w:after="0" w:line="240" w:lineRule="auto"/>
        <w:jc w:val="center"/>
        <w:rPr>
          <w:rFonts w:ascii="Times New Roman" w:hAnsi="Times New Roman"/>
          <w:sz w:val="24"/>
          <w:szCs w:val="24"/>
        </w:rPr>
      </w:pPr>
      <w:r>
        <w:t xml:space="preserve">                                                                              </w:t>
      </w:r>
      <w:r w:rsidRPr="00E711D4">
        <w:rPr>
          <w:rFonts w:ascii="Times New Roman" w:hAnsi="Times New Roman"/>
          <w:sz w:val="24"/>
          <w:szCs w:val="24"/>
        </w:rPr>
        <w:t xml:space="preserve">PATVIRTINTA                                          </w:t>
      </w:r>
    </w:p>
    <w:p w:rsidR="004A1D2F" w:rsidRDefault="005039B6" w:rsidP="005039B6">
      <w:pPr>
        <w:spacing w:after="0" w:line="240" w:lineRule="auto"/>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Vilkaviškio r. Kybartų Kristijono</w:t>
      </w:r>
      <w:r w:rsidR="004A1D2F">
        <w:rPr>
          <w:rFonts w:ascii="Times New Roman" w:hAnsi="Times New Roman"/>
          <w:sz w:val="24"/>
          <w:szCs w:val="24"/>
        </w:rPr>
        <w:t xml:space="preserve">                                                                   </w:t>
      </w:r>
    </w:p>
    <w:p w:rsidR="004A1D2F" w:rsidRDefault="005039B6" w:rsidP="005039B6">
      <w:pPr>
        <w:spacing w:after="0" w:line="240" w:lineRule="auto"/>
        <w:jc w:val="both"/>
        <w:rPr>
          <w:rFonts w:ascii="Times New Roman" w:hAnsi="Times New Roman"/>
        </w:rPr>
      </w:pPr>
      <w:r>
        <w:rPr>
          <w:rFonts w:ascii="Times New Roman" w:hAnsi="Times New Roman"/>
        </w:rPr>
        <w:t xml:space="preserve">                                                                                                   Donelaičio gimnazijos direktoriaus</w:t>
      </w:r>
    </w:p>
    <w:p w:rsidR="004A1D2F" w:rsidRDefault="005039B6" w:rsidP="005039B6">
      <w:pPr>
        <w:spacing w:after="0"/>
        <w:jc w:val="both"/>
        <w:rPr>
          <w:rFonts w:ascii="Times New Roman" w:hAnsi="Times New Roman"/>
          <w:sz w:val="24"/>
          <w:szCs w:val="24"/>
        </w:rPr>
      </w:pPr>
      <w:r w:rsidRPr="005039B6">
        <w:rPr>
          <w:rFonts w:ascii="Times New Roman" w:hAnsi="Times New Roman"/>
          <w:sz w:val="24"/>
          <w:szCs w:val="24"/>
        </w:rPr>
        <w:t xml:space="preserve">                                                                                                   2017</w:t>
      </w:r>
      <w:r>
        <w:rPr>
          <w:rFonts w:ascii="Times New Roman" w:hAnsi="Times New Roman"/>
          <w:sz w:val="24"/>
          <w:szCs w:val="24"/>
        </w:rPr>
        <w:t xml:space="preserve"> m. vasario 23 d. įsakymu</w:t>
      </w:r>
    </w:p>
    <w:p w:rsidR="005039B6" w:rsidRDefault="005039B6" w:rsidP="005039B6">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Nr. V-1-61</w:t>
      </w:r>
    </w:p>
    <w:p w:rsidR="005039B6" w:rsidRPr="005039B6" w:rsidRDefault="005039B6" w:rsidP="005039B6">
      <w:pPr>
        <w:spacing w:after="0"/>
        <w:jc w:val="both"/>
        <w:rPr>
          <w:rFonts w:ascii="Times New Roman" w:hAnsi="Times New Roman"/>
          <w:sz w:val="24"/>
          <w:szCs w:val="24"/>
        </w:rPr>
      </w:pPr>
    </w:p>
    <w:p w:rsidR="004A1D2F" w:rsidRDefault="004A1D2F" w:rsidP="004A1D2F">
      <w:pPr>
        <w:jc w:val="center"/>
        <w:rPr>
          <w:rFonts w:ascii="Times New Roman" w:hAnsi="Times New Roman"/>
          <w:b/>
          <w:sz w:val="24"/>
          <w:szCs w:val="24"/>
        </w:rPr>
      </w:pPr>
      <w:r>
        <w:rPr>
          <w:rFonts w:ascii="Times New Roman" w:hAnsi="Times New Roman"/>
          <w:b/>
          <w:sz w:val="24"/>
          <w:szCs w:val="24"/>
        </w:rPr>
        <w:t xml:space="preserve">VILKAVIŠKIO R. KYBARTŲ KRISTIJONO DONELAIČIO GIMNAZIJOS </w:t>
      </w:r>
      <w:r w:rsidRPr="00C10D58">
        <w:rPr>
          <w:rFonts w:ascii="Times New Roman" w:hAnsi="Times New Roman"/>
          <w:b/>
          <w:sz w:val="24"/>
          <w:szCs w:val="24"/>
        </w:rPr>
        <w:t xml:space="preserve">MOKINIŲ APŽIŪROS DĖL ASMENS HIGIENOS </w:t>
      </w:r>
      <w:r>
        <w:rPr>
          <w:rFonts w:ascii="Times New Roman" w:hAnsi="Times New Roman"/>
          <w:b/>
          <w:sz w:val="24"/>
          <w:szCs w:val="24"/>
        </w:rPr>
        <w:t>TVARKOS APRAŠAS</w:t>
      </w:r>
    </w:p>
    <w:p w:rsidR="004A1D2F" w:rsidRPr="006C3563" w:rsidRDefault="004A1D2F" w:rsidP="004A1D2F">
      <w:pPr>
        <w:spacing w:after="0" w:line="240" w:lineRule="auto"/>
        <w:jc w:val="center"/>
        <w:rPr>
          <w:rFonts w:ascii="Times New Roman" w:eastAsia="Times New Roman" w:hAnsi="Times New Roman"/>
          <w:b/>
          <w:sz w:val="24"/>
          <w:szCs w:val="20"/>
        </w:rPr>
      </w:pPr>
      <w:r w:rsidRPr="006C3563">
        <w:rPr>
          <w:rFonts w:ascii="Times New Roman" w:eastAsia="Times New Roman" w:hAnsi="Times New Roman"/>
          <w:b/>
          <w:sz w:val="24"/>
          <w:szCs w:val="20"/>
        </w:rPr>
        <w:t xml:space="preserve">I SKYRIUS </w:t>
      </w:r>
    </w:p>
    <w:p w:rsidR="004A1D2F" w:rsidRDefault="004A1D2F" w:rsidP="004A1D2F">
      <w:pPr>
        <w:spacing w:after="0" w:line="360" w:lineRule="auto"/>
        <w:jc w:val="center"/>
        <w:rPr>
          <w:rFonts w:ascii="Times New Roman" w:eastAsia="Times New Roman" w:hAnsi="Times New Roman"/>
          <w:b/>
          <w:sz w:val="24"/>
          <w:szCs w:val="20"/>
        </w:rPr>
      </w:pPr>
      <w:r w:rsidRPr="006C3563">
        <w:rPr>
          <w:rFonts w:ascii="Times New Roman" w:eastAsia="Times New Roman" w:hAnsi="Times New Roman"/>
          <w:b/>
          <w:sz w:val="24"/>
          <w:szCs w:val="20"/>
        </w:rPr>
        <w:t>BENDROSIOS NUOSTATOS</w:t>
      </w:r>
    </w:p>
    <w:p w:rsidR="004A1D2F" w:rsidRPr="006C3563" w:rsidRDefault="004A1D2F" w:rsidP="004A1D2F">
      <w:pPr>
        <w:spacing w:after="0" w:line="360" w:lineRule="auto"/>
        <w:jc w:val="center"/>
        <w:rPr>
          <w:rFonts w:ascii="Times New Roman" w:eastAsia="Times New Roman" w:hAnsi="Times New Roman"/>
          <w:b/>
          <w:sz w:val="24"/>
          <w:szCs w:val="20"/>
        </w:rPr>
      </w:pPr>
    </w:p>
    <w:p w:rsidR="004A1D2F" w:rsidRPr="006C3563" w:rsidRDefault="004A1D2F" w:rsidP="004A1D2F">
      <w:pPr>
        <w:tabs>
          <w:tab w:val="left" w:pos="567"/>
        </w:tabs>
        <w:spacing w:after="0" w:line="240" w:lineRule="auto"/>
        <w:jc w:val="both"/>
        <w:rPr>
          <w:rFonts w:ascii="Times New Roman" w:eastAsia="Times New Roman" w:hAnsi="Times New Roman"/>
          <w:b/>
          <w:sz w:val="24"/>
          <w:szCs w:val="20"/>
        </w:rPr>
      </w:pPr>
      <w:r>
        <w:rPr>
          <w:rFonts w:ascii="Times New Roman" w:eastAsia="Times New Roman" w:hAnsi="Times New Roman"/>
          <w:sz w:val="24"/>
          <w:szCs w:val="20"/>
        </w:rPr>
        <w:t xml:space="preserve">         </w:t>
      </w:r>
      <w:r w:rsidRPr="006C3563">
        <w:rPr>
          <w:rFonts w:ascii="Times New Roman" w:eastAsia="Times New Roman" w:hAnsi="Times New Roman"/>
          <w:sz w:val="24"/>
          <w:szCs w:val="20"/>
        </w:rPr>
        <w:t>1.</w:t>
      </w:r>
      <w:r w:rsidRPr="006C3563">
        <w:rPr>
          <w:rFonts w:ascii="Times New Roman" w:eastAsia="Times New Roman" w:hAnsi="Times New Roman"/>
          <w:b/>
          <w:sz w:val="24"/>
          <w:szCs w:val="20"/>
        </w:rPr>
        <w:t xml:space="preserve"> </w:t>
      </w:r>
      <w:r>
        <w:rPr>
          <w:rFonts w:ascii="Times New Roman" w:hAnsi="Times New Roman"/>
          <w:sz w:val="24"/>
          <w:szCs w:val="24"/>
        </w:rPr>
        <w:t xml:space="preserve">Vilkaviškio r. Kybartų Kristijono Donelaičio gimnazijos </w:t>
      </w:r>
      <w:r>
        <w:rPr>
          <w:rFonts w:ascii="Times New Roman" w:hAnsi="Times New Roman"/>
          <w:sz w:val="24"/>
          <w:szCs w:val="24"/>
          <w:shd w:val="clear" w:color="auto" w:fill="FFFFFF"/>
        </w:rPr>
        <w:t xml:space="preserve">mokinių apžiūros dėl asmens higienos tvarkos aprašas </w:t>
      </w:r>
      <w:r w:rsidRPr="006C3563">
        <w:rPr>
          <w:rFonts w:ascii="Times New Roman" w:hAnsi="Times New Roman"/>
          <w:bCs/>
          <w:color w:val="000000"/>
          <w:sz w:val="24"/>
          <w:szCs w:val="24"/>
        </w:rPr>
        <w:t xml:space="preserve">(toliau – </w:t>
      </w:r>
      <w:r>
        <w:rPr>
          <w:rFonts w:ascii="Times New Roman" w:hAnsi="Times New Roman"/>
          <w:bCs/>
          <w:color w:val="000000"/>
          <w:sz w:val="24"/>
          <w:szCs w:val="24"/>
        </w:rPr>
        <w:t>Aprašas</w:t>
      </w:r>
      <w:r w:rsidRPr="006C3563">
        <w:rPr>
          <w:rFonts w:ascii="Times New Roman" w:hAnsi="Times New Roman"/>
          <w:bCs/>
          <w:color w:val="000000"/>
          <w:sz w:val="24"/>
          <w:szCs w:val="24"/>
        </w:rPr>
        <w:t>) parengta</w:t>
      </w:r>
      <w:r>
        <w:rPr>
          <w:rFonts w:ascii="Times New Roman" w:hAnsi="Times New Roman"/>
          <w:bCs/>
          <w:color w:val="000000"/>
          <w:sz w:val="24"/>
          <w:szCs w:val="24"/>
        </w:rPr>
        <w:t>s</w:t>
      </w:r>
      <w:r w:rsidRPr="006C3563">
        <w:rPr>
          <w:rFonts w:ascii="Times New Roman" w:hAnsi="Times New Roman"/>
          <w:bCs/>
          <w:color w:val="000000"/>
          <w:sz w:val="24"/>
          <w:szCs w:val="24"/>
        </w:rPr>
        <w:t xml:space="preserve"> vadovaujantis:</w:t>
      </w:r>
      <w:r w:rsidRPr="006C3563">
        <w:rPr>
          <w:rFonts w:ascii="Times New Roman" w:hAnsi="Times New Roman"/>
          <w:color w:val="000000"/>
          <w:sz w:val="24"/>
          <w:szCs w:val="24"/>
        </w:rPr>
        <w:t xml:space="preserve"> </w:t>
      </w:r>
    </w:p>
    <w:p w:rsidR="004A1D2F" w:rsidRDefault="004A1D2F" w:rsidP="004A1D2F">
      <w:pPr>
        <w:tabs>
          <w:tab w:val="left" w:pos="567"/>
        </w:tabs>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r w:rsidRPr="006C3563">
        <w:rPr>
          <w:rFonts w:ascii="Times New Roman" w:hAnsi="Times New Roman"/>
          <w:sz w:val="24"/>
          <w:szCs w:val="24"/>
        </w:rPr>
        <w:t xml:space="preserve">1.1. </w:t>
      </w:r>
      <w:r w:rsidRPr="006C3563">
        <w:rPr>
          <w:rFonts w:ascii="Times New Roman" w:hAnsi="Times New Roman"/>
          <w:bCs/>
          <w:sz w:val="24"/>
          <w:szCs w:val="24"/>
        </w:rPr>
        <w:t xml:space="preserve"> Lietuvos Respublikos sveikatos apsaugos ministro ir Lietuvos Respublikos švietimo ir mokslo ministro 2005 m. gruodžio 30 d. įsakymu Nr. V-1035/ISAK-2680 „Dėl Sveikatos priežiūros mokykloje tvarkos aprašo patvirtinimo“ (Lietuvos Respublikos sveikatos apsaugos ministro ir Lietuvos Respublikos švietimo ir mokslo ministro 2016 m. liepos 21 d. įsakymo </w:t>
      </w:r>
      <w:r>
        <w:rPr>
          <w:rFonts w:ascii="Times New Roman" w:hAnsi="Times New Roman"/>
          <w:bCs/>
          <w:sz w:val="24"/>
          <w:szCs w:val="24"/>
        </w:rPr>
        <w:t xml:space="preserve">      </w:t>
      </w:r>
      <w:r w:rsidRPr="006C3563">
        <w:rPr>
          <w:rFonts w:ascii="Times New Roman" w:eastAsia="Times New Roman" w:hAnsi="Times New Roman"/>
          <w:sz w:val="24"/>
          <w:szCs w:val="24"/>
        </w:rPr>
        <w:t>Nr. V-966/V-672 redakcija).</w:t>
      </w:r>
    </w:p>
    <w:p w:rsidR="004A1D2F" w:rsidRDefault="004A1D2F" w:rsidP="004A1D2F">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1.2. Užkrečiamųjų ligų</w:t>
      </w:r>
      <w:r w:rsidRPr="007508E5">
        <w:rPr>
          <w:rFonts w:ascii="Times New Roman" w:eastAsia="Times New Roman" w:hAnsi="Times New Roman"/>
          <w:sz w:val="24"/>
          <w:szCs w:val="24"/>
        </w:rPr>
        <w:t xml:space="preserve"> ir </w:t>
      </w:r>
      <w:r>
        <w:rPr>
          <w:rFonts w:ascii="Times New Roman" w:eastAsia="Times New Roman" w:hAnsi="Times New Roman"/>
          <w:sz w:val="24"/>
          <w:szCs w:val="24"/>
        </w:rPr>
        <w:t>AIDS</w:t>
      </w:r>
      <w:r w:rsidRPr="007508E5">
        <w:rPr>
          <w:rFonts w:ascii="Times New Roman" w:eastAsia="Times New Roman" w:hAnsi="Times New Roman"/>
          <w:sz w:val="24"/>
          <w:szCs w:val="24"/>
        </w:rPr>
        <w:t xml:space="preserve"> centro </w:t>
      </w:r>
      <w:r>
        <w:rPr>
          <w:rFonts w:ascii="Times New Roman" w:eastAsia="Times New Roman" w:hAnsi="Times New Roman"/>
          <w:sz w:val="24"/>
          <w:szCs w:val="24"/>
        </w:rPr>
        <w:t xml:space="preserve">2015 m. </w:t>
      </w:r>
      <w:r w:rsidRPr="007508E5">
        <w:rPr>
          <w:rFonts w:ascii="Times New Roman" w:eastAsia="Times New Roman" w:hAnsi="Times New Roman"/>
          <w:sz w:val="24"/>
          <w:szCs w:val="24"/>
        </w:rPr>
        <w:t>parengtomis metodinėmis rekomendacijo</w:t>
      </w:r>
      <w:r>
        <w:rPr>
          <w:rFonts w:ascii="Times New Roman" w:eastAsia="Times New Roman" w:hAnsi="Times New Roman"/>
          <w:sz w:val="24"/>
          <w:szCs w:val="24"/>
        </w:rPr>
        <w:t>mis „Pedikuliozės profilaktika</w:t>
      </w:r>
      <w:r w:rsidRPr="007508E5">
        <w:rPr>
          <w:rFonts w:ascii="Times New Roman" w:eastAsia="Times New Roman" w:hAnsi="Times New Roman"/>
          <w:sz w:val="24"/>
          <w:szCs w:val="24"/>
        </w:rPr>
        <w:t xml:space="preserve"> ir kontrolė“</w:t>
      </w:r>
      <w:r>
        <w:rPr>
          <w:rFonts w:ascii="Times New Roman" w:eastAsia="Times New Roman" w:hAnsi="Times New Roman"/>
          <w:sz w:val="24"/>
          <w:szCs w:val="24"/>
        </w:rPr>
        <w:t>.</w:t>
      </w:r>
    </w:p>
    <w:p w:rsidR="004A1D2F" w:rsidRPr="006C3563" w:rsidRDefault="004A1D2F" w:rsidP="004A1D2F">
      <w:pPr>
        <w:tabs>
          <w:tab w:val="left" w:pos="567"/>
        </w:tabs>
        <w:spacing w:after="0"/>
        <w:jc w:val="both"/>
        <w:rPr>
          <w:rFonts w:ascii="Times New Roman" w:eastAsia="Times New Roman" w:hAnsi="Times New Roman"/>
          <w:sz w:val="24"/>
          <w:szCs w:val="24"/>
        </w:rPr>
      </w:pPr>
    </w:p>
    <w:p w:rsidR="004A1D2F" w:rsidRDefault="004A1D2F" w:rsidP="004A1D2F">
      <w:pPr>
        <w:tabs>
          <w:tab w:val="left" w:pos="567"/>
        </w:tabs>
        <w:spacing w:after="0"/>
        <w:jc w:val="center"/>
        <w:rPr>
          <w:rFonts w:ascii="Times New Roman" w:hAnsi="Times New Roman"/>
          <w:b/>
          <w:sz w:val="24"/>
          <w:szCs w:val="24"/>
        </w:rPr>
      </w:pPr>
      <w:r>
        <w:rPr>
          <w:rFonts w:ascii="Times New Roman" w:hAnsi="Times New Roman"/>
          <w:b/>
          <w:sz w:val="24"/>
          <w:szCs w:val="24"/>
        </w:rPr>
        <w:t>I</w:t>
      </w:r>
      <w:r w:rsidRPr="00E158D5">
        <w:rPr>
          <w:rFonts w:ascii="Times New Roman" w:hAnsi="Times New Roman"/>
          <w:b/>
          <w:sz w:val="24"/>
          <w:szCs w:val="24"/>
        </w:rPr>
        <w:t>I SKYRIUS</w:t>
      </w:r>
    </w:p>
    <w:p w:rsidR="004A1D2F" w:rsidRDefault="004A1D2F" w:rsidP="004A1D2F">
      <w:pPr>
        <w:jc w:val="center"/>
        <w:rPr>
          <w:rFonts w:ascii="Times New Roman" w:hAnsi="Times New Roman"/>
          <w:b/>
          <w:sz w:val="24"/>
          <w:szCs w:val="24"/>
        </w:rPr>
      </w:pPr>
      <w:r w:rsidRPr="00E158D5">
        <w:rPr>
          <w:rFonts w:ascii="Times New Roman" w:hAnsi="Times New Roman"/>
          <w:b/>
          <w:sz w:val="24"/>
          <w:szCs w:val="24"/>
        </w:rPr>
        <w:t xml:space="preserve"> </w:t>
      </w:r>
      <w:r>
        <w:rPr>
          <w:rFonts w:ascii="Times New Roman" w:hAnsi="Times New Roman"/>
          <w:b/>
          <w:sz w:val="24"/>
          <w:szCs w:val="24"/>
        </w:rPr>
        <w:t>MOKINIŲ APŽIŪRA</w:t>
      </w:r>
      <w:r w:rsidRPr="00E158D5">
        <w:rPr>
          <w:rFonts w:ascii="Times New Roman" w:hAnsi="Times New Roman"/>
          <w:b/>
          <w:sz w:val="24"/>
          <w:szCs w:val="24"/>
        </w:rPr>
        <w:t xml:space="preserve"> DĖL ASMENS HIGIENOS</w:t>
      </w:r>
      <w:r>
        <w:rPr>
          <w:rFonts w:ascii="Times New Roman" w:hAnsi="Times New Roman"/>
          <w:b/>
          <w:sz w:val="24"/>
          <w:szCs w:val="24"/>
        </w:rPr>
        <w:t xml:space="preserve"> </w:t>
      </w:r>
    </w:p>
    <w:p w:rsidR="004A1D2F" w:rsidRPr="001609D3" w:rsidRDefault="004A1D2F" w:rsidP="004A1D2F">
      <w:pPr>
        <w:tabs>
          <w:tab w:val="left" w:pos="567"/>
          <w:tab w:val="left" w:pos="709"/>
        </w:tabs>
        <w:spacing w:after="0"/>
        <w:jc w:val="both"/>
        <w:rPr>
          <w:rFonts w:ascii="Times New Roman" w:hAnsi="Times New Roman"/>
          <w:b/>
          <w:sz w:val="24"/>
          <w:szCs w:val="24"/>
        </w:rPr>
      </w:pPr>
      <w:r>
        <w:rPr>
          <w:rFonts w:ascii="Times New Roman" w:hAnsi="Times New Roman"/>
          <w:sz w:val="24"/>
          <w:szCs w:val="24"/>
        </w:rPr>
        <w:t xml:space="preserve">         2</w:t>
      </w:r>
      <w:r w:rsidRPr="00F02FDA">
        <w:rPr>
          <w:rFonts w:ascii="Times New Roman" w:hAnsi="Times New Roman"/>
          <w:sz w:val="24"/>
          <w:szCs w:val="24"/>
        </w:rPr>
        <w:t>.</w:t>
      </w:r>
      <w:r>
        <w:rPr>
          <w:rFonts w:ascii="Times New Roman" w:hAnsi="Times New Roman"/>
          <w:b/>
          <w:sz w:val="24"/>
          <w:szCs w:val="24"/>
        </w:rPr>
        <w:t xml:space="preserve"> </w:t>
      </w:r>
      <w:r w:rsidRPr="001609D3">
        <w:rPr>
          <w:rFonts w:ascii="Times New Roman" w:hAnsi="Times New Roman"/>
          <w:sz w:val="24"/>
          <w:szCs w:val="24"/>
        </w:rPr>
        <w:t>Tėvai</w:t>
      </w:r>
      <w:r w:rsidR="005039B6">
        <w:rPr>
          <w:rFonts w:ascii="Times New Roman" w:hAnsi="Times New Roman"/>
          <w:sz w:val="24"/>
          <w:szCs w:val="24"/>
        </w:rPr>
        <w:t xml:space="preserve"> </w:t>
      </w:r>
      <w:r>
        <w:rPr>
          <w:rFonts w:ascii="Times New Roman" w:hAnsi="Times New Roman"/>
          <w:sz w:val="24"/>
          <w:szCs w:val="24"/>
        </w:rPr>
        <w:t>/</w:t>
      </w:r>
      <w:r w:rsidR="005039B6">
        <w:rPr>
          <w:rFonts w:ascii="Times New Roman" w:hAnsi="Times New Roman"/>
          <w:sz w:val="24"/>
          <w:szCs w:val="24"/>
        </w:rPr>
        <w:t xml:space="preserve"> </w:t>
      </w:r>
      <w:r>
        <w:rPr>
          <w:rFonts w:ascii="Times New Roman" w:hAnsi="Times New Roman"/>
          <w:sz w:val="24"/>
          <w:szCs w:val="24"/>
        </w:rPr>
        <w:t>globėjai</w:t>
      </w:r>
      <w:r w:rsidRPr="001609D3">
        <w:rPr>
          <w:rFonts w:ascii="Times New Roman" w:hAnsi="Times New Roman"/>
          <w:sz w:val="24"/>
          <w:szCs w:val="24"/>
        </w:rPr>
        <w:t>, pasirašydami d</w:t>
      </w:r>
      <w:r>
        <w:rPr>
          <w:rFonts w:ascii="Times New Roman" w:hAnsi="Times New Roman"/>
          <w:sz w:val="24"/>
          <w:szCs w:val="24"/>
        </w:rPr>
        <w:t xml:space="preserve">višalę ugdymo sutartį su mokyklos direktoriumi, patvirtina sutikimą  dėl mokinio apžiūros </w:t>
      </w:r>
      <w:r w:rsidRPr="001609D3">
        <w:rPr>
          <w:rFonts w:ascii="Times New Roman" w:hAnsi="Times New Roman"/>
          <w:sz w:val="24"/>
          <w:szCs w:val="24"/>
        </w:rPr>
        <w:t>dėl asmens higienos</w:t>
      </w:r>
      <w:r>
        <w:rPr>
          <w:rFonts w:ascii="Times New Roman" w:hAnsi="Times New Roman"/>
          <w:sz w:val="24"/>
          <w:szCs w:val="24"/>
        </w:rPr>
        <w:t xml:space="preserve"> mokykloje. </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3</w:t>
      </w:r>
      <w:r w:rsidRPr="00E158D5">
        <w:rPr>
          <w:rFonts w:ascii="Times New Roman" w:hAnsi="Times New Roman"/>
          <w:sz w:val="24"/>
          <w:szCs w:val="24"/>
        </w:rPr>
        <w:t>.</w:t>
      </w:r>
      <w:r w:rsidRPr="00E158D5">
        <w:t xml:space="preserve"> </w:t>
      </w:r>
      <w:r>
        <w:rPr>
          <w:rFonts w:ascii="Times New Roman" w:hAnsi="Times New Roman"/>
          <w:sz w:val="24"/>
          <w:szCs w:val="24"/>
        </w:rPr>
        <w:t xml:space="preserve">Mokinių apžiūra </w:t>
      </w:r>
      <w:r w:rsidRPr="00E158D5">
        <w:rPr>
          <w:rFonts w:ascii="Times New Roman" w:hAnsi="Times New Roman"/>
          <w:sz w:val="24"/>
          <w:szCs w:val="24"/>
        </w:rPr>
        <w:t xml:space="preserve">dėl asmens higienos </w:t>
      </w:r>
      <w:r>
        <w:rPr>
          <w:rFonts w:ascii="Times New Roman" w:hAnsi="Times New Roman"/>
          <w:sz w:val="24"/>
          <w:szCs w:val="24"/>
        </w:rPr>
        <w:t>atliekama</w:t>
      </w:r>
      <w:r w:rsidRPr="00E158D5">
        <w:rPr>
          <w:rFonts w:ascii="Times New Roman" w:hAnsi="Times New Roman"/>
          <w:sz w:val="24"/>
          <w:szCs w:val="24"/>
        </w:rPr>
        <w:t xml:space="preserve"> pagal epidemiologines reikmes.</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4. Apžiūrą</w:t>
      </w:r>
      <w:r w:rsidRPr="00E158D5">
        <w:rPr>
          <w:rFonts w:ascii="Times New Roman" w:hAnsi="Times New Roman"/>
          <w:sz w:val="24"/>
          <w:szCs w:val="24"/>
        </w:rPr>
        <w:t xml:space="preserve"> atlieka visuomenės sveikatos priežiūros specialista</w:t>
      </w:r>
      <w:r>
        <w:rPr>
          <w:rFonts w:ascii="Times New Roman" w:hAnsi="Times New Roman"/>
          <w:sz w:val="24"/>
          <w:szCs w:val="24"/>
        </w:rPr>
        <w:t>s</w:t>
      </w:r>
      <w:r w:rsidRPr="00E158D5">
        <w:rPr>
          <w:rFonts w:ascii="Times New Roman" w:hAnsi="Times New Roman"/>
          <w:sz w:val="24"/>
          <w:szCs w:val="24"/>
        </w:rPr>
        <w:t>, dir</w:t>
      </w:r>
      <w:r>
        <w:rPr>
          <w:rFonts w:ascii="Times New Roman" w:hAnsi="Times New Roman"/>
          <w:sz w:val="24"/>
          <w:szCs w:val="24"/>
        </w:rPr>
        <w:t>bantis mokykloje, klasės vadovai.</w:t>
      </w:r>
    </w:p>
    <w:p w:rsidR="004A1D2F" w:rsidRDefault="00D313E8"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4A1D2F">
        <w:rPr>
          <w:rFonts w:ascii="Times New Roman" w:hAnsi="Times New Roman"/>
          <w:sz w:val="24"/>
          <w:szCs w:val="24"/>
        </w:rPr>
        <w:t>5. V</w:t>
      </w:r>
      <w:r w:rsidR="004A1D2F" w:rsidRPr="002836E3">
        <w:rPr>
          <w:rFonts w:ascii="Times New Roman" w:hAnsi="Times New Roman"/>
          <w:sz w:val="24"/>
          <w:szCs w:val="24"/>
        </w:rPr>
        <w:t>isuomenės sveikatos priežiūros specialistas</w:t>
      </w:r>
      <w:r w:rsidR="004A1D2F">
        <w:rPr>
          <w:rFonts w:ascii="Times New Roman" w:hAnsi="Times New Roman"/>
          <w:sz w:val="24"/>
          <w:szCs w:val="24"/>
        </w:rPr>
        <w:t xml:space="preserve"> arba klasės vadovas informuoja mokyklos</w:t>
      </w:r>
      <w:r w:rsidR="004A1D2F" w:rsidRPr="00CB668E">
        <w:rPr>
          <w:rFonts w:ascii="Times New Roman" w:hAnsi="Times New Roman"/>
          <w:sz w:val="24"/>
          <w:szCs w:val="24"/>
        </w:rPr>
        <w:t xml:space="preserve"> administracij</w:t>
      </w:r>
      <w:r w:rsidR="004A1D2F">
        <w:rPr>
          <w:rFonts w:ascii="Times New Roman" w:hAnsi="Times New Roman"/>
          <w:sz w:val="24"/>
          <w:szCs w:val="24"/>
        </w:rPr>
        <w:t>ą</w:t>
      </w:r>
      <w:r w:rsidR="004A1D2F" w:rsidRPr="00CB668E">
        <w:rPr>
          <w:rFonts w:ascii="Times New Roman" w:hAnsi="Times New Roman"/>
          <w:sz w:val="24"/>
          <w:szCs w:val="24"/>
        </w:rPr>
        <w:t xml:space="preserve"> apie planuojam</w:t>
      </w:r>
      <w:r w:rsidR="004A1D2F">
        <w:rPr>
          <w:rFonts w:ascii="Times New Roman" w:hAnsi="Times New Roman"/>
          <w:sz w:val="24"/>
          <w:szCs w:val="24"/>
        </w:rPr>
        <w:t>as</w:t>
      </w:r>
      <w:r w:rsidR="004A1D2F" w:rsidRPr="00CB668E">
        <w:rPr>
          <w:rFonts w:ascii="Times New Roman" w:hAnsi="Times New Roman"/>
          <w:sz w:val="24"/>
          <w:szCs w:val="24"/>
        </w:rPr>
        <w:t xml:space="preserve"> profilaktin</w:t>
      </w:r>
      <w:r w:rsidR="004A1D2F">
        <w:rPr>
          <w:rFonts w:ascii="Times New Roman" w:hAnsi="Times New Roman"/>
          <w:sz w:val="24"/>
          <w:szCs w:val="24"/>
        </w:rPr>
        <w:t>es mokinių</w:t>
      </w:r>
      <w:r w:rsidR="004A1D2F" w:rsidRPr="00CB668E">
        <w:rPr>
          <w:rFonts w:ascii="Times New Roman" w:hAnsi="Times New Roman"/>
          <w:sz w:val="24"/>
          <w:szCs w:val="24"/>
        </w:rPr>
        <w:t xml:space="preserve"> apžiūr</w:t>
      </w:r>
      <w:r w:rsidR="004A1D2F">
        <w:rPr>
          <w:rFonts w:ascii="Times New Roman" w:hAnsi="Times New Roman"/>
          <w:sz w:val="24"/>
          <w:szCs w:val="24"/>
        </w:rPr>
        <w:t>as dėl asmens higienos mokykloje.</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6.</w:t>
      </w:r>
      <w:r w:rsidRPr="00E158D5">
        <w:t xml:space="preserve"> </w:t>
      </w:r>
      <w:r w:rsidRPr="00E158D5">
        <w:rPr>
          <w:rFonts w:ascii="Times New Roman" w:hAnsi="Times New Roman"/>
          <w:sz w:val="24"/>
          <w:szCs w:val="24"/>
        </w:rPr>
        <w:t xml:space="preserve">Prieš kiekvieną </w:t>
      </w:r>
      <w:r>
        <w:rPr>
          <w:rFonts w:ascii="Times New Roman" w:hAnsi="Times New Roman"/>
          <w:sz w:val="24"/>
          <w:szCs w:val="24"/>
        </w:rPr>
        <w:t>a</w:t>
      </w:r>
      <w:r w:rsidRPr="00EE1109">
        <w:rPr>
          <w:rFonts w:ascii="Times New Roman" w:hAnsi="Times New Roman"/>
          <w:sz w:val="24"/>
          <w:szCs w:val="24"/>
        </w:rPr>
        <w:t>pžiūrą</w:t>
      </w:r>
      <w:r w:rsidRPr="00E158D5">
        <w:rPr>
          <w:rFonts w:ascii="Times New Roman" w:hAnsi="Times New Roman"/>
          <w:sz w:val="24"/>
          <w:szCs w:val="24"/>
        </w:rPr>
        <w:t xml:space="preserve"> mokiniai informuojami apie tai, kas bus daroma ir kodėl tai reikia daryti.</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7. Apžiūra atliekama</w:t>
      </w:r>
      <w:r w:rsidRPr="00E158D5">
        <w:rPr>
          <w:rFonts w:ascii="Times New Roman" w:hAnsi="Times New Roman"/>
          <w:sz w:val="24"/>
          <w:szCs w:val="24"/>
        </w:rPr>
        <w:t xml:space="preserve"> </w:t>
      </w:r>
      <w:r>
        <w:rPr>
          <w:rFonts w:ascii="Times New Roman" w:hAnsi="Times New Roman"/>
          <w:sz w:val="24"/>
          <w:szCs w:val="24"/>
        </w:rPr>
        <w:t xml:space="preserve">sveikatos kabinete ar kitoje </w:t>
      </w:r>
      <w:r w:rsidRPr="00E158D5">
        <w:rPr>
          <w:rFonts w:ascii="Times New Roman" w:hAnsi="Times New Roman"/>
          <w:sz w:val="24"/>
          <w:szCs w:val="24"/>
        </w:rPr>
        <w:t xml:space="preserve">atskiroje patalpoje, kurioje yra vandens ir muilo. </w:t>
      </w:r>
    </w:p>
    <w:p w:rsidR="004A1D2F" w:rsidRDefault="004A1D2F" w:rsidP="004A1D2F">
      <w:pPr>
        <w:tabs>
          <w:tab w:val="left" w:pos="567"/>
        </w:tabs>
        <w:spacing w:after="0"/>
        <w:jc w:val="both"/>
        <w:rPr>
          <w:rFonts w:ascii="Times New Roman" w:hAnsi="Times New Roman"/>
          <w:sz w:val="24"/>
          <w:szCs w:val="24"/>
        </w:rPr>
      </w:pPr>
      <w:r w:rsidRPr="00A652E7">
        <w:rPr>
          <w:rFonts w:ascii="Times New Roman" w:hAnsi="Times New Roman"/>
          <w:sz w:val="24"/>
          <w:szCs w:val="24"/>
        </w:rPr>
        <w:t xml:space="preserve">         8. Jei apžiūros metu pas mokinį randama utėlių, jo tėvus ar globėjus </w:t>
      </w:r>
      <w:r w:rsidRPr="002836E3">
        <w:rPr>
          <w:rFonts w:ascii="Times New Roman" w:hAnsi="Times New Roman"/>
          <w:sz w:val="24"/>
          <w:szCs w:val="24"/>
        </w:rPr>
        <w:t>visuomenės sveikatos priežiūros specialistas</w:t>
      </w:r>
      <w:r>
        <w:rPr>
          <w:rFonts w:ascii="Times New Roman" w:hAnsi="Times New Roman"/>
          <w:sz w:val="24"/>
          <w:szCs w:val="24"/>
        </w:rPr>
        <w:t xml:space="preserve"> arba klasės vadovas</w:t>
      </w:r>
      <w:r w:rsidRPr="00A652E7">
        <w:rPr>
          <w:rFonts w:ascii="Times New Roman" w:hAnsi="Times New Roman"/>
          <w:sz w:val="24"/>
          <w:szCs w:val="24"/>
        </w:rPr>
        <w:t xml:space="preserve"> telefonu ir raštu informuoja</w:t>
      </w:r>
      <w:r>
        <w:rPr>
          <w:rFonts w:ascii="Times New Roman" w:hAnsi="Times New Roman"/>
          <w:sz w:val="24"/>
          <w:szCs w:val="24"/>
        </w:rPr>
        <w:t xml:space="preserve"> tą pačią dieną,</w:t>
      </w:r>
      <w:r>
        <w:t xml:space="preserve"> </w:t>
      </w:r>
      <w:r w:rsidRPr="00C86B22">
        <w:rPr>
          <w:rFonts w:ascii="Times New Roman" w:hAnsi="Times New Roman"/>
          <w:sz w:val="24"/>
          <w:szCs w:val="24"/>
        </w:rPr>
        <w:t>apie užsikrėtimą utėlėmis</w:t>
      </w:r>
      <w:r w:rsidR="007D7665">
        <w:rPr>
          <w:rFonts w:ascii="Times New Roman" w:hAnsi="Times New Roman"/>
          <w:sz w:val="24"/>
          <w:szCs w:val="24"/>
        </w:rPr>
        <w:t xml:space="preserve"> </w:t>
      </w:r>
      <w:r w:rsidRPr="00C86B22">
        <w:rPr>
          <w:rFonts w:ascii="Times New Roman" w:hAnsi="Times New Roman"/>
          <w:sz w:val="24"/>
          <w:szCs w:val="24"/>
        </w:rPr>
        <w:t>/</w:t>
      </w:r>
      <w:r w:rsidR="007D7665">
        <w:rPr>
          <w:rFonts w:ascii="Times New Roman" w:hAnsi="Times New Roman"/>
          <w:sz w:val="24"/>
          <w:szCs w:val="24"/>
        </w:rPr>
        <w:t xml:space="preserve"> </w:t>
      </w:r>
      <w:r w:rsidRPr="00C86B22">
        <w:rPr>
          <w:rFonts w:ascii="Times New Roman" w:hAnsi="Times New Roman"/>
          <w:sz w:val="24"/>
          <w:szCs w:val="24"/>
        </w:rPr>
        <w:t>glindomis</w:t>
      </w:r>
      <w:bookmarkStart w:id="0" w:name="_GoBack"/>
      <w:bookmarkEnd w:id="0"/>
      <w:r>
        <w:rPr>
          <w:rFonts w:ascii="Times New Roman" w:hAnsi="Times New Roman"/>
          <w:sz w:val="24"/>
          <w:szCs w:val="24"/>
        </w:rPr>
        <w:t>.</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D313E8">
        <w:rPr>
          <w:rFonts w:ascii="Times New Roman" w:hAnsi="Times New Roman"/>
          <w:sz w:val="24"/>
          <w:szCs w:val="24"/>
        </w:rPr>
        <w:t xml:space="preserve"> </w:t>
      </w:r>
      <w:r>
        <w:rPr>
          <w:rFonts w:ascii="Times New Roman" w:hAnsi="Times New Roman"/>
          <w:sz w:val="24"/>
          <w:szCs w:val="24"/>
        </w:rPr>
        <w:t>9.  Apie pedikuliozės atvejį inform</w:t>
      </w:r>
      <w:r w:rsidRPr="00C86B22">
        <w:rPr>
          <w:rFonts w:ascii="Times New Roman" w:hAnsi="Times New Roman"/>
          <w:sz w:val="24"/>
          <w:szCs w:val="24"/>
        </w:rPr>
        <w:t>uojama mokyklos administracija.</w:t>
      </w:r>
    </w:p>
    <w:p w:rsidR="004A1D2F" w:rsidRPr="00C86B22"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D313E8">
        <w:rPr>
          <w:rFonts w:ascii="Times New Roman" w:hAnsi="Times New Roman"/>
          <w:sz w:val="24"/>
          <w:szCs w:val="24"/>
        </w:rPr>
        <w:t xml:space="preserve"> </w:t>
      </w:r>
      <w:r>
        <w:rPr>
          <w:rFonts w:ascii="Times New Roman" w:hAnsi="Times New Roman"/>
          <w:sz w:val="24"/>
          <w:szCs w:val="24"/>
        </w:rPr>
        <w:t xml:space="preserve">10. </w:t>
      </w:r>
      <w:r w:rsidRPr="00C86B22">
        <w:rPr>
          <w:rFonts w:ascii="Times New Roman" w:hAnsi="Times New Roman"/>
          <w:sz w:val="24"/>
          <w:szCs w:val="24"/>
        </w:rPr>
        <w:t>Apie tai, kad mokykloje atsirado utėlių, informuojama visa mokyklos bendruomenė, visų mokinių tėvams gali būti siunčiami pranešimai rekomenduojant patikrinti savo vaikų galvas dėl galimo užsikrėtimo utėlėmis bei suteikiama informacija apie pedikuliozės profilaktiką</w:t>
      </w:r>
    </w:p>
    <w:p w:rsidR="004A1D2F" w:rsidRPr="00A652E7"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Pr="00A652E7">
        <w:rPr>
          <w:rFonts w:ascii="Times New Roman" w:hAnsi="Times New Roman"/>
          <w:sz w:val="24"/>
          <w:szCs w:val="24"/>
        </w:rPr>
        <w:t xml:space="preserve"> </w:t>
      </w:r>
      <w:r>
        <w:rPr>
          <w:rFonts w:ascii="Times New Roman" w:hAnsi="Times New Roman"/>
          <w:sz w:val="24"/>
          <w:szCs w:val="24"/>
        </w:rPr>
        <w:t>11</w:t>
      </w:r>
      <w:r w:rsidRPr="00A652E7">
        <w:rPr>
          <w:rFonts w:ascii="Times New Roman" w:hAnsi="Times New Roman"/>
          <w:sz w:val="24"/>
          <w:szCs w:val="24"/>
        </w:rPr>
        <w:t xml:space="preserve">. Mokinys, kuriam rasta utėlių ar glindų, neturi būti tuoj pat atskirtas nuo kitų mokinių, jis gali likti mokykloje iki dienos pabaigos. </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12. </w:t>
      </w:r>
      <w:r w:rsidRPr="00513008">
        <w:rPr>
          <w:rFonts w:ascii="Times New Roman" w:hAnsi="Times New Roman"/>
          <w:sz w:val="24"/>
          <w:szCs w:val="24"/>
        </w:rPr>
        <w:t>Utėlės naikinamos tėvų</w:t>
      </w:r>
      <w:r w:rsidR="007D7665">
        <w:rPr>
          <w:rFonts w:ascii="Times New Roman" w:hAnsi="Times New Roman"/>
          <w:sz w:val="24"/>
          <w:szCs w:val="24"/>
        </w:rPr>
        <w:t xml:space="preserve"> </w:t>
      </w:r>
      <w:r w:rsidRPr="00513008">
        <w:rPr>
          <w:rFonts w:ascii="Times New Roman" w:hAnsi="Times New Roman"/>
          <w:sz w:val="24"/>
          <w:szCs w:val="24"/>
        </w:rPr>
        <w:t>/</w:t>
      </w:r>
      <w:r w:rsidR="007D7665">
        <w:rPr>
          <w:rFonts w:ascii="Times New Roman" w:hAnsi="Times New Roman"/>
          <w:sz w:val="24"/>
          <w:szCs w:val="24"/>
        </w:rPr>
        <w:t xml:space="preserve"> </w:t>
      </w:r>
      <w:r w:rsidRPr="00513008">
        <w:rPr>
          <w:rFonts w:ascii="Times New Roman" w:hAnsi="Times New Roman"/>
          <w:sz w:val="24"/>
          <w:szCs w:val="24"/>
        </w:rPr>
        <w:t>globėjų arba kitų šeimos narių pastangomis.</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lastRenderedPageBreak/>
        <w:t xml:space="preserve">        13. </w:t>
      </w:r>
      <w:r w:rsidRPr="00641C2F">
        <w:rPr>
          <w:rFonts w:ascii="Times New Roman" w:hAnsi="Times New Roman"/>
          <w:sz w:val="24"/>
          <w:szCs w:val="24"/>
        </w:rPr>
        <w:t>Mokinys, kuriam rasta utėlių ar glindų, diagnozės patvirtinimui ir gydymo paskyrimui privalo kreiptis į šeimos gydytoją. Į mokyklą mokinys gali grįžti tik tada, kai utėlės išnaikinamos (t.y. nerandama nei utėlių, nei glindų) ir mokinys atneša pažymą, kad gali lankyti mokyklą.</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D313E8">
        <w:rPr>
          <w:rFonts w:ascii="Times New Roman" w:hAnsi="Times New Roman"/>
          <w:sz w:val="24"/>
          <w:szCs w:val="24"/>
        </w:rPr>
        <w:t xml:space="preserve"> </w:t>
      </w:r>
      <w:r>
        <w:rPr>
          <w:rFonts w:ascii="Times New Roman" w:hAnsi="Times New Roman"/>
          <w:sz w:val="24"/>
          <w:szCs w:val="24"/>
        </w:rPr>
        <w:t xml:space="preserve">14. </w:t>
      </w:r>
      <w:r w:rsidRPr="00872ADE">
        <w:rPr>
          <w:rFonts w:ascii="Times New Roman" w:hAnsi="Times New Roman"/>
          <w:sz w:val="24"/>
          <w:szCs w:val="24"/>
        </w:rPr>
        <w:t xml:space="preserve">Mokinys, </w:t>
      </w:r>
      <w:r>
        <w:rPr>
          <w:rFonts w:ascii="Times New Roman" w:hAnsi="Times New Roman"/>
          <w:sz w:val="24"/>
          <w:szCs w:val="24"/>
        </w:rPr>
        <w:t>grįžęs į mokykla po gydymo</w:t>
      </w:r>
      <w:r w:rsidRPr="00872ADE">
        <w:rPr>
          <w:rFonts w:ascii="Times New Roman" w:hAnsi="Times New Roman"/>
          <w:sz w:val="24"/>
          <w:szCs w:val="24"/>
        </w:rPr>
        <w:t>, pateikia visuomenės sveikatos priežiū</w:t>
      </w:r>
      <w:r>
        <w:rPr>
          <w:rFonts w:ascii="Times New Roman" w:hAnsi="Times New Roman"/>
          <w:sz w:val="24"/>
          <w:szCs w:val="24"/>
        </w:rPr>
        <w:t>ros specialistui arba klasės vadovui tėvų/</w:t>
      </w:r>
      <w:r w:rsidRPr="00872ADE">
        <w:rPr>
          <w:rFonts w:ascii="Times New Roman" w:hAnsi="Times New Roman"/>
          <w:sz w:val="24"/>
          <w:szCs w:val="24"/>
        </w:rPr>
        <w:t>globėjų informaciją (raštu), kada ir kokios priemonės buvo panaudo</w:t>
      </w:r>
      <w:r>
        <w:rPr>
          <w:rFonts w:ascii="Times New Roman" w:hAnsi="Times New Roman"/>
          <w:sz w:val="24"/>
          <w:szCs w:val="24"/>
        </w:rPr>
        <w:t>tos naikinant utėles. Mokinys mokyklos</w:t>
      </w:r>
      <w:r w:rsidRPr="00872ADE">
        <w:rPr>
          <w:rFonts w:ascii="Times New Roman" w:hAnsi="Times New Roman"/>
          <w:sz w:val="24"/>
          <w:szCs w:val="24"/>
        </w:rPr>
        <w:t xml:space="preserve"> sveikatos kabinete arba </w:t>
      </w:r>
      <w:r>
        <w:rPr>
          <w:rFonts w:ascii="Times New Roman" w:hAnsi="Times New Roman"/>
          <w:sz w:val="24"/>
          <w:szCs w:val="24"/>
        </w:rPr>
        <w:t xml:space="preserve">kitoje </w:t>
      </w:r>
      <w:r w:rsidRPr="00872ADE">
        <w:rPr>
          <w:rFonts w:ascii="Times New Roman" w:hAnsi="Times New Roman"/>
          <w:sz w:val="24"/>
          <w:szCs w:val="24"/>
        </w:rPr>
        <w:t>tam skirtoje patalpoje patikrinamas dėl priemonių taikymo kokybės</w:t>
      </w:r>
      <w:r>
        <w:rPr>
          <w:rFonts w:ascii="Times New Roman" w:hAnsi="Times New Roman"/>
          <w:sz w:val="24"/>
          <w:szCs w:val="24"/>
        </w:rPr>
        <w:t>.</w:t>
      </w:r>
    </w:p>
    <w:p w:rsidR="004A1D2F"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D313E8">
        <w:rPr>
          <w:rFonts w:ascii="Times New Roman" w:hAnsi="Times New Roman"/>
          <w:sz w:val="24"/>
          <w:szCs w:val="24"/>
        </w:rPr>
        <w:t xml:space="preserve">       15</w:t>
      </w:r>
      <w:r>
        <w:rPr>
          <w:rFonts w:ascii="Times New Roman" w:hAnsi="Times New Roman"/>
          <w:sz w:val="24"/>
          <w:szCs w:val="24"/>
        </w:rPr>
        <w:t>. Jei po gydymo randama glindų ar utėlių</w:t>
      </w:r>
      <w:r w:rsidRPr="00A652E7">
        <w:rPr>
          <w:rFonts w:ascii="Times New Roman" w:hAnsi="Times New Roman"/>
          <w:sz w:val="24"/>
          <w:szCs w:val="24"/>
        </w:rPr>
        <w:t xml:space="preserve">, </w:t>
      </w:r>
      <w:r w:rsidRPr="002836E3">
        <w:rPr>
          <w:rFonts w:ascii="Times New Roman" w:hAnsi="Times New Roman"/>
          <w:sz w:val="24"/>
          <w:szCs w:val="24"/>
        </w:rPr>
        <w:t>visuomenės sveikatos priežiūros specialistas</w:t>
      </w:r>
      <w:r>
        <w:rPr>
          <w:rFonts w:ascii="Times New Roman" w:hAnsi="Times New Roman"/>
          <w:sz w:val="24"/>
          <w:szCs w:val="24"/>
        </w:rPr>
        <w:t xml:space="preserve"> arba klasės vadovas</w:t>
      </w:r>
      <w:r w:rsidRPr="00A652E7">
        <w:rPr>
          <w:rFonts w:ascii="Times New Roman" w:hAnsi="Times New Roman"/>
          <w:sz w:val="24"/>
          <w:szCs w:val="24"/>
        </w:rPr>
        <w:t xml:space="preserve"> informuoja tėvus</w:t>
      </w:r>
      <w:r>
        <w:rPr>
          <w:rFonts w:ascii="Times New Roman" w:hAnsi="Times New Roman"/>
          <w:sz w:val="24"/>
          <w:szCs w:val="24"/>
        </w:rPr>
        <w:t>/globėjus</w:t>
      </w:r>
      <w:r w:rsidRPr="00A652E7">
        <w:rPr>
          <w:rFonts w:ascii="Times New Roman" w:hAnsi="Times New Roman"/>
          <w:sz w:val="24"/>
          <w:szCs w:val="24"/>
        </w:rPr>
        <w:t xml:space="preserve"> ir rekome</w:t>
      </w:r>
      <w:r>
        <w:rPr>
          <w:rFonts w:ascii="Times New Roman" w:hAnsi="Times New Roman"/>
          <w:sz w:val="24"/>
          <w:szCs w:val="24"/>
        </w:rPr>
        <w:t xml:space="preserve">nduoja </w:t>
      </w:r>
      <w:r w:rsidRPr="00A652E7">
        <w:rPr>
          <w:rFonts w:ascii="Times New Roman" w:hAnsi="Times New Roman"/>
          <w:sz w:val="24"/>
          <w:szCs w:val="24"/>
        </w:rPr>
        <w:t xml:space="preserve"> kreiptis į šeimos gydytoją.</w:t>
      </w:r>
    </w:p>
    <w:p w:rsidR="004A1D2F" w:rsidRPr="00A652E7" w:rsidRDefault="004A1D2F"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Pr="00A652E7">
        <w:rPr>
          <w:rFonts w:ascii="Times New Roman" w:hAnsi="Times New Roman"/>
          <w:sz w:val="24"/>
          <w:szCs w:val="24"/>
        </w:rPr>
        <w:t>1</w:t>
      </w:r>
      <w:r w:rsidR="00D313E8">
        <w:rPr>
          <w:rFonts w:ascii="Times New Roman" w:hAnsi="Times New Roman"/>
          <w:sz w:val="24"/>
          <w:szCs w:val="24"/>
        </w:rPr>
        <w:t>6</w:t>
      </w:r>
      <w:r w:rsidRPr="00A652E7">
        <w:rPr>
          <w:rFonts w:ascii="Times New Roman" w:hAnsi="Times New Roman"/>
          <w:sz w:val="24"/>
          <w:szCs w:val="24"/>
        </w:rPr>
        <w:t>. Jeigu tėvai</w:t>
      </w:r>
      <w:r>
        <w:rPr>
          <w:rFonts w:ascii="Times New Roman" w:hAnsi="Times New Roman"/>
          <w:sz w:val="24"/>
          <w:szCs w:val="24"/>
        </w:rPr>
        <w:t>/globėjai</w:t>
      </w:r>
      <w:r w:rsidRPr="00A652E7">
        <w:rPr>
          <w:rFonts w:ascii="Times New Roman" w:hAnsi="Times New Roman"/>
          <w:sz w:val="24"/>
          <w:szCs w:val="24"/>
        </w:rPr>
        <w:t xml:space="preserve"> piktybiškai nereaguoja į </w:t>
      </w:r>
      <w:r w:rsidRPr="002836E3">
        <w:rPr>
          <w:rFonts w:ascii="Times New Roman" w:hAnsi="Times New Roman"/>
          <w:sz w:val="24"/>
          <w:szCs w:val="24"/>
        </w:rPr>
        <w:t>visuomenės s</w:t>
      </w:r>
      <w:r>
        <w:rPr>
          <w:rFonts w:ascii="Times New Roman" w:hAnsi="Times New Roman"/>
          <w:sz w:val="24"/>
          <w:szCs w:val="24"/>
        </w:rPr>
        <w:t>veikatos priežiūros specialisto ar klasės vadovo</w:t>
      </w:r>
      <w:r w:rsidRPr="00A652E7">
        <w:rPr>
          <w:rFonts w:ascii="Times New Roman" w:hAnsi="Times New Roman"/>
          <w:sz w:val="24"/>
          <w:szCs w:val="24"/>
        </w:rPr>
        <w:t xml:space="preserve"> pranešimus,</w:t>
      </w:r>
      <w:r>
        <w:rPr>
          <w:rFonts w:ascii="Times New Roman" w:hAnsi="Times New Roman"/>
          <w:sz w:val="24"/>
          <w:szCs w:val="24"/>
        </w:rPr>
        <w:t xml:space="preserve"> apie tai informuojamas mokyklos</w:t>
      </w:r>
      <w:r w:rsidRPr="00A652E7">
        <w:rPr>
          <w:rFonts w:ascii="Times New Roman" w:hAnsi="Times New Roman"/>
          <w:sz w:val="24"/>
          <w:szCs w:val="24"/>
        </w:rPr>
        <w:t xml:space="preserve"> socialinis pedagogas.</w:t>
      </w:r>
    </w:p>
    <w:p w:rsidR="004A1D2F" w:rsidRPr="00A652E7" w:rsidRDefault="00D313E8"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17</w:t>
      </w:r>
      <w:r w:rsidR="004A1D2F" w:rsidRPr="00A652E7">
        <w:rPr>
          <w:rFonts w:ascii="Times New Roman" w:hAnsi="Times New Roman"/>
          <w:sz w:val="24"/>
          <w:szCs w:val="24"/>
        </w:rPr>
        <w:t>. Apibendrinti (nenurodant pavardžių) apžiūrų duomenys  vieną kartą metuose susipažinimui p</w:t>
      </w:r>
      <w:r w:rsidR="004A1D2F">
        <w:rPr>
          <w:rFonts w:ascii="Times New Roman" w:hAnsi="Times New Roman"/>
          <w:sz w:val="24"/>
          <w:szCs w:val="24"/>
        </w:rPr>
        <w:t>asirašytinai pateikiami mokyklos direktoriui</w:t>
      </w:r>
      <w:r w:rsidR="004A1D2F" w:rsidRPr="00A652E7">
        <w:rPr>
          <w:rFonts w:ascii="Times New Roman" w:hAnsi="Times New Roman"/>
          <w:sz w:val="24"/>
          <w:szCs w:val="24"/>
        </w:rPr>
        <w:t xml:space="preserve"> ar jo </w:t>
      </w:r>
      <w:r w:rsidR="004A1D2F" w:rsidRPr="00732E6C">
        <w:rPr>
          <w:rFonts w:ascii="Times New Roman" w:hAnsi="Times New Roman"/>
          <w:sz w:val="24"/>
          <w:szCs w:val="24"/>
        </w:rPr>
        <w:t>paskirtam</w:t>
      </w:r>
      <w:r w:rsidR="004A1D2F" w:rsidRPr="00A652E7">
        <w:rPr>
          <w:rFonts w:ascii="Times New Roman" w:hAnsi="Times New Roman"/>
          <w:sz w:val="24"/>
          <w:szCs w:val="24"/>
        </w:rPr>
        <w:t xml:space="preserve"> asmeniui ir perduodami </w:t>
      </w:r>
      <w:r w:rsidR="004A1D2F">
        <w:rPr>
          <w:rFonts w:ascii="Times New Roman" w:hAnsi="Times New Roman"/>
          <w:color w:val="000000"/>
          <w:sz w:val="24"/>
          <w:szCs w:val="24"/>
        </w:rPr>
        <w:t xml:space="preserve">Vilkaviškio rajono </w:t>
      </w:r>
      <w:r w:rsidR="004A1D2F" w:rsidRPr="008F42FB">
        <w:rPr>
          <w:rFonts w:ascii="Times New Roman" w:hAnsi="Times New Roman"/>
          <w:color w:val="000000"/>
          <w:sz w:val="24"/>
          <w:szCs w:val="24"/>
        </w:rPr>
        <w:t xml:space="preserve"> savivaldybės visuomenės sveikatos biuro vaikų ir jaunimo specialistui.</w:t>
      </w:r>
      <w:r w:rsidR="004A1D2F" w:rsidRPr="00A652E7">
        <w:rPr>
          <w:rFonts w:ascii="Times New Roman" w:hAnsi="Times New Roman"/>
          <w:sz w:val="24"/>
          <w:szCs w:val="24"/>
        </w:rPr>
        <w:t xml:space="preserve"> </w:t>
      </w:r>
    </w:p>
    <w:p w:rsidR="004A1D2F" w:rsidRPr="00A652E7" w:rsidRDefault="004A1D2F" w:rsidP="004A1D2F">
      <w:pPr>
        <w:spacing w:after="0"/>
        <w:jc w:val="center"/>
        <w:rPr>
          <w:rFonts w:ascii="Times New Roman" w:hAnsi="Times New Roman"/>
          <w:b/>
          <w:sz w:val="24"/>
          <w:szCs w:val="24"/>
        </w:rPr>
      </w:pPr>
    </w:p>
    <w:p w:rsidR="004A1D2F" w:rsidRPr="00114FDE" w:rsidRDefault="004A1D2F" w:rsidP="004A1D2F">
      <w:pPr>
        <w:spacing w:after="0"/>
        <w:jc w:val="center"/>
        <w:rPr>
          <w:rFonts w:ascii="Times New Roman" w:hAnsi="Times New Roman"/>
          <w:b/>
          <w:sz w:val="24"/>
          <w:szCs w:val="24"/>
        </w:rPr>
      </w:pPr>
      <w:r w:rsidRPr="00114FDE">
        <w:rPr>
          <w:rFonts w:ascii="Times New Roman" w:hAnsi="Times New Roman"/>
          <w:b/>
          <w:sz w:val="24"/>
          <w:szCs w:val="24"/>
        </w:rPr>
        <w:t>III. SKYRIUS</w:t>
      </w:r>
    </w:p>
    <w:p w:rsidR="004A1D2F" w:rsidRPr="00E158D5" w:rsidRDefault="004A1D2F" w:rsidP="004A1D2F">
      <w:pPr>
        <w:jc w:val="center"/>
        <w:rPr>
          <w:rFonts w:ascii="Times New Roman" w:hAnsi="Times New Roman"/>
          <w:b/>
          <w:sz w:val="24"/>
          <w:szCs w:val="24"/>
        </w:rPr>
      </w:pPr>
      <w:r w:rsidRPr="00114FDE">
        <w:rPr>
          <w:rFonts w:ascii="Times New Roman" w:hAnsi="Times New Roman"/>
          <w:b/>
          <w:sz w:val="24"/>
          <w:szCs w:val="24"/>
        </w:rPr>
        <w:t>BAIGIAMOSIOS NUOSTATOS</w:t>
      </w:r>
    </w:p>
    <w:p w:rsidR="004A1D2F" w:rsidRDefault="00D313E8"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18</w:t>
      </w:r>
      <w:r w:rsidR="004A1D2F">
        <w:rPr>
          <w:rFonts w:ascii="Times New Roman" w:hAnsi="Times New Roman"/>
          <w:sz w:val="24"/>
          <w:szCs w:val="24"/>
        </w:rPr>
        <w:t>. Mokyklos</w:t>
      </w:r>
      <w:r w:rsidR="004A1D2F" w:rsidRPr="00114FDE">
        <w:rPr>
          <w:rFonts w:ascii="Times New Roman" w:hAnsi="Times New Roman"/>
          <w:sz w:val="24"/>
          <w:szCs w:val="24"/>
        </w:rPr>
        <w:t xml:space="preserve"> </w:t>
      </w:r>
      <w:r w:rsidR="004A1D2F">
        <w:rPr>
          <w:rFonts w:ascii="Times New Roman" w:hAnsi="Times New Roman"/>
          <w:sz w:val="24"/>
          <w:szCs w:val="24"/>
        </w:rPr>
        <w:t>darbuotojai</w:t>
      </w:r>
      <w:r w:rsidR="004A1D2F" w:rsidRPr="00114FDE">
        <w:rPr>
          <w:rFonts w:ascii="Times New Roman" w:hAnsi="Times New Roman"/>
          <w:sz w:val="24"/>
          <w:szCs w:val="24"/>
        </w:rPr>
        <w:t xml:space="preserve"> gavę informaciją apie </w:t>
      </w:r>
      <w:proofErr w:type="spellStart"/>
      <w:r w:rsidR="004A1D2F" w:rsidRPr="00114FDE">
        <w:rPr>
          <w:rFonts w:ascii="Times New Roman" w:hAnsi="Times New Roman"/>
          <w:sz w:val="24"/>
          <w:szCs w:val="24"/>
        </w:rPr>
        <w:t>utėlėtum</w:t>
      </w:r>
      <w:r w:rsidR="004A1D2F">
        <w:rPr>
          <w:rFonts w:ascii="Times New Roman" w:hAnsi="Times New Roman"/>
          <w:sz w:val="24"/>
          <w:szCs w:val="24"/>
        </w:rPr>
        <w:t>o</w:t>
      </w:r>
      <w:proofErr w:type="spellEnd"/>
      <w:r w:rsidR="004A1D2F">
        <w:rPr>
          <w:rFonts w:ascii="Times New Roman" w:hAnsi="Times New Roman"/>
          <w:sz w:val="24"/>
          <w:szCs w:val="24"/>
        </w:rPr>
        <w:t xml:space="preserve"> atvejį</w:t>
      </w:r>
      <w:r w:rsidR="004A1D2F" w:rsidRPr="00114FDE">
        <w:rPr>
          <w:rFonts w:ascii="Times New Roman" w:hAnsi="Times New Roman"/>
          <w:sz w:val="24"/>
          <w:szCs w:val="24"/>
        </w:rPr>
        <w:t xml:space="preserve">, </w:t>
      </w:r>
      <w:r w:rsidR="004A1D2F">
        <w:rPr>
          <w:rFonts w:ascii="Times New Roman" w:hAnsi="Times New Roman"/>
          <w:sz w:val="24"/>
          <w:szCs w:val="24"/>
        </w:rPr>
        <w:t xml:space="preserve">apie tai </w:t>
      </w:r>
      <w:r w:rsidR="004A1D2F" w:rsidRPr="00114FDE">
        <w:rPr>
          <w:rFonts w:ascii="Times New Roman" w:hAnsi="Times New Roman"/>
          <w:sz w:val="24"/>
          <w:szCs w:val="24"/>
        </w:rPr>
        <w:t>infor</w:t>
      </w:r>
      <w:r w:rsidR="004A1D2F">
        <w:rPr>
          <w:rFonts w:ascii="Times New Roman" w:hAnsi="Times New Roman"/>
          <w:sz w:val="24"/>
          <w:szCs w:val="24"/>
        </w:rPr>
        <w:t xml:space="preserve">muoja mokyklos </w:t>
      </w:r>
      <w:r w:rsidR="004A1D2F" w:rsidRPr="00114FDE">
        <w:rPr>
          <w:rFonts w:ascii="Times New Roman" w:hAnsi="Times New Roman"/>
          <w:sz w:val="24"/>
          <w:szCs w:val="24"/>
        </w:rPr>
        <w:t>visuomenės sveikatos priežiūros specialist</w:t>
      </w:r>
      <w:r w:rsidR="004A1D2F">
        <w:rPr>
          <w:rFonts w:ascii="Times New Roman" w:hAnsi="Times New Roman"/>
          <w:sz w:val="24"/>
          <w:szCs w:val="24"/>
        </w:rPr>
        <w:t>ą ar klasės vadovą.</w:t>
      </w:r>
    </w:p>
    <w:p w:rsidR="004A1D2F" w:rsidRDefault="00D313E8"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19</w:t>
      </w:r>
      <w:r w:rsidR="004A1D2F">
        <w:rPr>
          <w:rFonts w:ascii="Times New Roman" w:hAnsi="Times New Roman"/>
          <w:sz w:val="24"/>
          <w:szCs w:val="24"/>
        </w:rPr>
        <w:t xml:space="preserve">. Informacija apie mokinius, užsikrėtusius utėlėmis, </w:t>
      </w:r>
      <w:r w:rsidR="004A1D2F" w:rsidRPr="00D87F9C">
        <w:rPr>
          <w:rFonts w:ascii="Times New Roman" w:hAnsi="Times New Roman"/>
          <w:sz w:val="24"/>
          <w:szCs w:val="24"/>
        </w:rPr>
        <w:t>turi būti disponuojama tiek, kiek reikali</w:t>
      </w:r>
      <w:r w:rsidR="004A1D2F">
        <w:rPr>
          <w:rFonts w:ascii="Times New Roman" w:hAnsi="Times New Roman"/>
          <w:sz w:val="24"/>
          <w:szCs w:val="24"/>
        </w:rPr>
        <w:t>nga mokinio</w:t>
      </w:r>
      <w:r w:rsidR="004A1D2F" w:rsidRPr="00D87F9C">
        <w:rPr>
          <w:rFonts w:ascii="Times New Roman" w:hAnsi="Times New Roman"/>
          <w:sz w:val="24"/>
          <w:szCs w:val="24"/>
        </w:rPr>
        <w:t xml:space="preserve"> teisei būti sveikam užtikr</w:t>
      </w:r>
      <w:r w:rsidR="004A1D2F">
        <w:rPr>
          <w:rFonts w:ascii="Times New Roman" w:hAnsi="Times New Roman"/>
          <w:sz w:val="24"/>
          <w:szCs w:val="24"/>
        </w:rPr>
        <w:t>inti, tačiau nepažeidžiant mokinio</w:t>
      </w:r>
      <w:r w:rsidR="004A1D2F" w:rsidRPr="00D87F9C">
        <w:rPr>
          <w:rFonts w:ascii="Times New Roman" w:hAnsi="Times New Roman"/>
          <w:sz w:val="24"/>
          <w:szCs w:val="24"/>
        </w:rPr>
        <w:t xml:space="preserve"> teisės į privatų gyvenimą, asmens neliečiamybę, todėl ši informacija gali būti teikiama tik Lietuvos Respublikos teisės aktų nustatyta tvarka.</w:t>
      </w:r>
    </w:p>
    <w:p w:rsidR="004A1D2F" w:rsidRPr="00D87F9C" w:rsidRDefault="00D313E8" w:rsidP="004A1D2F">
      <w:pPr>
        <w:tabs>
          <w:tab w:val="left" w:pos="567"/>
        </w:tabs>
        <w:spacing w:after="0"/>
        <w:jc w:val="both"/>
        <w:rPr>
          <w:rFonts w:ascii="Times New Roman" w:hAnsi="Times New Roman"/>
          <w:sz w:val="24"/>
          <w:szCs w:val="24"/>
        </w:rPr>
      </w:pPr>
      <w:r>
        <w:rPr>
          <w:rFonts w:ascii="Times New Roman" w:hAnsi="Times New Roman"/>
          <w:sz w:val="24"/>
          <w:szCs w:val="24"/>
        </w:rPr>
        <w:t xml:space="preserve">          20</w:t>
      </w:r>
      <w:r w:rsidR="004A1D2F">
        <w:rPr>
          <w:rFonts w:ascii="Times New Roman" w:hAnsi="Times New Roman"/>
          <w:sz w:val="24"/>
          <w:szCs w:val="24"/>
        </w:rPr>
        <w:t xml:space="preserve">. </w:t>
      </w:r>
      <w:r w:rsidR="004A1D2F" w:rsidRPr="009B7906">
        <w:rPr>
          <w:rFonts w:ascii="Times New Roman" w:hAnsi="Times New Roman"/>
          <w:sz w:val="24"/>
          <w:szCs w:val="24"/>
        </w:rPr>
        <w:t>Mokyklos direktorius supažindina pedagoginius darbuotojus su šiuo Aprašu.</w:t>
      </w:r>
    </w:p>
    <w:p w:rsidR="004A1D2F" w:rsidRDefault="004A1D2F" w:rsidP="004A1D2F">
      <w:pPr>
        <w:tabs>
          <w:tab w:val="left" w:pos="567"/>
        </w:tabs>
        <w:jc w:val="center"/>
        <w:rPr>
          <w:rFonts w:ascii="Times New Roman" w:hAnsi="Times New Roman"/>
          <w:sz w:val="24"/>
          <w:szCs w:val="24"/>
        </w:rPr>
      </w:pPr>
    </w:p>
    <w:p w:rsidR="00BD43C4" w:rsidRDefault="00BD43C4"/>
    <w:sectPr w:rsidR="00BD43C4" w:rsidSect="005039B6">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altName w:val="Arial"/>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2F"/>
    <w:rsid w:val="00322BF3"/>
    <w:rsid w:val="004A1D2F"/>
    <w:rsid w:val="005039B6"/>
    <w:rsid w:val="00595F4D"/>
    <w:rsid w:val="00632649"/>
    <w:rsid w:val="007D7665"/>
    <w:rsid w:val="00BD43C4"/>
    <w:rsid w:val="00D31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1D2F"/>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1D2F"/>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3149</Words>
  <Characters>1796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Julija</cp:lastModifiedBy>
  <cp:revision>2</cp:revision>
  <dcterms:created xsi:type="dcterms:W3CDTF">2017-02-24T06:31:00Z</dcterms:created>
  <dcterms:modified xsi:type="dcterms:W3CDTF">2017-02-24T06:31:00Z</dcterms:modified>
</cp:coreProperties>
</file>